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C" w:rsidRDefault="009C14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9C145C" w:rsidRDefault="00CE6AC4"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-1080134</wp:posOffset>
            </wp:positionH>
            <wp:positionV relativeFrom="paragraph">
              <wp:posOffset>-899794</wp:posOffset>
            </wp:positionV>
            <wp:extent cx="7772400" cy="10058038"/>
            <wp:effectExtent l="0" t="0" r="0" b="0"/>
            <wp:wrapNone/>
            <wp:docPr id="2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145C" w:rsidRDefault="00CE6AC4">
      <w:r>
        <w:br w:type="page"/>
      </w:r>
      <w:r>
        <w:rPr>
          <w:noProof/>
          <w:lang w:val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2827020</wp:posOffset>
                </wp:positionV>
                <wp:extent cx="4781550" cy="1414145"/>
                <wp:effectExtent l="0" t="0" r="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9988" y="3077690"/>
                          <a:ext cx="47720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145C" w:rsidRDefault="00CE6A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52"/>
                              </w:rPr>
                              <w:t xml:space="preserve">PROYECTO </w:t>
                            </w:r>
                            <w:r w:rsidR="00272881">
                              <w:rPr>
                                <w:b/>
                                <w:color w:val="808080"/>
                                <w:sz w:val="52"/>
                              </w:rPr>
                              <w:t>FORTALECIMIENTO DE LA GESTION FINANCIERA</w:t>
                            </w:r>
                          </w:p>
                          <w:p w:rsidR="009C145C" w:rsidRDefault="009C14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9C145C" w:rsidRDefault="009C14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9C145C" w:rsidRDefault="00CE6A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8" o:spid="_x0000_s1026" style="position:absolute;margin-left:41pt;margin-top:222.6pt;width:376.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" filled="f" stroked="f">
                <v:textbox inset="2.53958mm,1.2694mm,2.53958mm,1.2694mm">
                  <w:txbxContent>
                    <w:p w:rsidR="009C145C" w:rsidRDefault="00CE6AC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808080"/>
                          <w:sz w:val="52"/>
                        </w:rPr>
                        <w:t xml:space="preserve">PROYECTO </w:t>
                      </w:r>
                      <w:r w:rsidR="00272881">
                        <w:rPr>
                          <w:b/>
                          <w:color w:val="808080"/>
                          <w:sz w:val="52"/>
                        </w:rPr>
                        <w:t>FORTALECIMIENTO DE LA GESTION FINANCIERA</w:t>
                      </w:r>
                    </w:p>
                    <w:p w:rsidR="009C145C" w:rsidRDefault="009C145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9C145C" w:rsidRDefault="009C145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9C145C" w:rsidRDefault="00CE6AC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Pr="00385B64" w:rsidRDefault="00CE6AC4">
      <w:pPr>
        <w:pStyle w:val="Ttulo1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1" w:name="_heading=h.gjdgxs" w:colFirst="0" w:colLast="0"/>
      <w:bookmarkEnd w:id="1"/>
      <w:r w:rsidRPr="00385B64">
        <w:rPr>
          <w:rFonts w:ascii="Arial" w:eastAsia="Arimo" w:hAnsi="Arial" w:cs="Arial"/>
          <w:b/>
          <w:color w:val="595959"/>
          <w:sz w:val="40"/>
          <w:szCs w:val="40"/>
        </w:rPr>
        <w:t>CONTENIDO</w:t>
      </w:r>
    </w:p>
    <w:p w:rsidR="009C145C" w:rsidRDefault="009C145C">
      <w:pPr>
        <w:spacing w:line="240" w:lineRule="auto"/>
        <w:rPr>
          <w:rFonts w:ascii="Arimo" w:eastAsia="Arimo" w:hAnsi="Arimo" w:cs="Arimo"/>
          <w:color w:val="595959"/>
          <w:sz w:val="16"/>
          <w:szCs w:val="16"/>
        </w:rPr>
      </w:pPr>
    </w:p>
    <w:sdt>
      <w:sdtPr>
        <w:id w:val="1584874098"/>
        <w:docPartObj>
          <w:docPartGallery w:val="Table of Contents"/>
          <w:docPartUnique/>
        </w:docPartObj>
      </w:sdtPr>
      <w:sdtEndPr/>
      <w:sdtContent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95959"/>
            </w:rPr>
            <w:t>CONTENIDO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2</w:t>
          </w:r>
          <w:hyperlink w:anchor="_heading=h.gjdgxs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TABLAS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3</w:t>
          </w:r>
          <w:hyperlink w:anchor="_heading=h.30j0zll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1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INTRODUCCIÓN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5</w:t>
          </w:r>
          <w:hyperlink w:anchor="_heading=h.1fob9te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2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MARCO LEGAL Y NORMATIVO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5</w:t>
          </w:r>
          <w:hyperlink w:anchor="_heading=h.3znysh7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3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JUSTIFICACIÓN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5</w:t>
          </w:r>
          <w:hyperlink w:anchor="_heading=h.2et92p0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4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OBJETIVO GENERAL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5</w:t>
          </w:r>
          <w:hyperlink w:anchor="_heading=h.tyjcwt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22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385623"/>
            </w:rPr>
            <w:t>4.1. Objetivos específicos</w:t>
          </w:r>
          <w:r>
            <w:rPr>
              <w:rFonts w:ascii="Arimo" w:eastAsia="Arimo" w:hAnsi="Arimo" w:cs="Arimo"/>
              <w:b/>
              <w:color w:val="595959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95959"/>
            </w:rPr>
            <w:t>6</w:t>
          </w:r>
          <w:hyperlink w:anchor="_heading=h.3dy6vkm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5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DESCRIPCIÓN DE FASES DEL PROYECTO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6</w:t>
          </w:r>
          <w:hyperlink w:anchor="_heading=h.1t3h5sf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22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385623"/>
            </w:rPr>
            <w:t>5.1. Desglose por actividades</w:t>
          </w:r>
          <w:r>
            <w:rPr>
              <w:rFonts w:ascii="Arimo" w:eastAsia="Arimo" w:hAnsi="Arimo" w:cs="Arimo"/>
              <w:b/>
              <w:color w:val="595959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95959"/>
            </w:rPr>
            <w:t>6</w:t>
          </w:r>
          <w:hyperlink w:anchor="_heading=h.4d34og8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7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RECURSOS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7</w:t>
          </w:r>
          <w:hyperlink w:anchor="_heading=h.2s8eyo1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8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MEDICION Y SEGUIMEINTO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8</w:t>
          </w:r>
          <w:hyperlink w:anchor="_heading=h.17dp8vu" w:history="1"/>
        </w:p>
        <w:p w:rsidR="009C145C" w:rsidRDefault="00CE6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color w:val="000000"/>
            </w:rPr>
          </w:pPr>
          <w:r>
            <w:fldChar w:fldCharType="end"/>
          </w:r>
          <w:r>
            <w:rPr>
              <w:rFonts w:ascii="Arimo" w:eastAsia="Arimo" w:hAnsi="Arimo" w:cs="Arimo"/>
              <w:b/>
              <w:color w:val="595959"/>
            </w:rPr>
            <w:t>9 |</w:t>
          </w:r>
          <w:r>
            <w:rPr>
              <w:rFonts w:ascii="Arimo" w:eastAsia="Arimo" w:hAnsi="Arimo" w:cs="Arimo"/>
              <w:b/>
              <w:color w:val="7F7F7F"/>
            </w:rPr>
            <w:t xml:space="preserve"> </w:t>
          </w:r>
          <w:r>
            <w:rPr>
              <w:rFonts w:ascii="Arimo" w:eastAsia="Arimo" w:hAnsi="Arimo" w:cs="Arimo"/>
              <w:b/>
              <w:color w:val="538135"/>
            </w:rPr>
            <w:t>ANEXOS</w:t>
          </w:r>
          <w:r>
            <w:rPr>
              <w:rFonts w:ascii="Arimo" w:eastAsia="Arimo" w:hAnsi="Arimo" w:cs="Arimo"/>
              <w:b/>
              <w:color w:val="538135"/>
            </w:rPr>
            <w:tab/>
          </w:r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ascii="Arimo" w:eastAsia="Arimo" w:hAnsi="Arimo" w:cs="Arimo"/>
              <w:b/>
              <w:color w:val="538135"/>
            </w:rPr>
            <w:t>8</w:t>
          </w:r>
          <w:hyperlink w:anchor="_heading=h.26in1rg" w:history="1"/>
        </w:p>
        <w:p w:rsidR="009C145C" w:rsidRDefault="00CE6AC4">
          <w:pPr>
            <w:rPr>
              <w:rFonts w:ascii="Arimo" w:eastAsia="Arimo" w:hAnsi="Arimo" w:cs="Arimo"/>
              <w:color w:val="595959"/>
            </w:rPr>
          </w:pPr>
          <w:r>
            <w:fldChar w:fldCharType="end"/>
          </w:r>
          <w:r>
            <w:fldChar w:fldCharType="end"/>
          </w:r>
        </w:p>
      </w:sdtContent>
    </w:sdt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rPr>
          <w:rFonts w:ascii="Arimo" w:eastAsia="Arimo" w:hAnsi="Arimo" w:cs="Arimo"/>
          <w:color w:val="595959"/>
        </w:rPr>
      </w:pPr>
    </w:p>
    <w:p w:rsidR="009C145C" w:rsidRDefault="009C145C">
      <w:pPr>
        <w:spacing w:line="240" w:lineRule="auto"/>
        <w:rPr>
          <w:rFonts w:ascii="Arimo" w:eastAsia="Arimo" w:hAnsi="Arimo" w:cs="Arimo"/>
          <w:b/>
          <w:color w:val="595959"/>
          <w:sz w:val="58"/>
          <w:szCs w:val="58"/>
        </w:rPr>
      </w:pPr>
      <w:bookmarkStart w:id="2" w:name="_heading=h.30j0zll" w:colFirst="0" w:colLast="0"/>
      <w:bookmarkEnd w:id="2"/>
    </w:p>
    <w:p w:rsidR="009C145C" w:rsidRPr="00216667" w:rsidRDefault="00CE6AC4" w:rsidP="00216667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3" w:name="_heading=h.1fob9te" w:colFirst="0" w:colLast="0"/>
      <w:bookmarkEnd w:id="3"/>
      <w:r w:rsidRPr="00216667">
        <w:rPr>
          <w:rFonts w:ascii="Arial" w:eastAsia="Arimo" w:hAnsi="Arial" w:cs="Arial"/>
          <w:b/>
          <w:color w:val="538135"/>
          <w:sz w:val="40"/>
          <w:szCs w:val="40"/>
        </w:rPr>
        <w:lastRenderedPageBreak/>
        <w:t>INTRODUCCIÓN</w:t>
      </w: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4E15A4" w:rsidRDefault="00336DC9" w:rsidP="00336DC9">
      <w:pPr>
        <w:jc w:val="both"/>
        <w:rPr>
          <w:rFonts w:ascii="Arial" w:hAnsi="Arial" w:cs="Arial"/>
          <w:bCs/>
          <w:color w:val="202124"/>
          <w:shd w:val="clear" w:color="auto" w:fill="FFFFFF"/>
        </w:rPr>
      </w:pPr>
      <w:r>
        <w:rPr>
          <w:rFonts w:ascii="Arial" w:eastAsia="Arimo" w:hAnsi="Arial" w:cs="Arial"/>
        </w:rPr>
        <w:t>D</w:t>
      </w:r>
      <w:r w:rsidR="00210D99" w:rsidRPr="00210D99">
        <w:rPr>
          <w:rFonts w:ascii="Arial" w:eastAsia="Arimo" w:hAnsi="Arial" w:cs="Arial"/>
        </w:rPr>
        <w:t xml:space="preserve">esde el área financiera de cualquier entidad se maneja </w:t>
      </w:r>
      <w:r w:rsidR="00210D99" w:rsidRPr="00210D99">
        <w:rPr>
          <w:rFonts w:ascii="Arial" w:hAnsi="Arial" w:cs="Arial"/>
          <w:color w:val="202124"/>
          <w:shd w:val="clear" w:color="auto" w:fill="FFFFFF"/>
        </w:rPr>
        <w:t>tareas de planificación, organización y control de todas las operaciones monetarias;</w:t>
      </w:r>
      <w:r w:rsidR="00210D99">
        <w:rPr>
          <w:rFonts w:ascii="Arial" w:eastAsia="Arimo" w:hAnsi="Arial" w:cs="Arial"/>
        </w:rPr>
        <w:t xml:space="preserve"> </w:t>
      </w:r>
      <w:r w:rsidR="00216667" w:rsidRPr="00210D99">
        <w:rPr>
          <w:rFonts w:ascii="Arial" w:hAnsi="Arial" w:cs="Arial"/>
          <w:color w:val="202124"/>
          <w:shd w:val="clear" w:color="auto" w:fill="FFFFFF"/>
        </w:rPr>
        <w:t>Cualquier organización se debe manejar con eficiencia y eficacia, ya que se trata de propiciar un manejo técnico, humano y transparente en el proceso tan delicado de la </w:t>
      </w:r>
      <w:r w:rsidR="00216667" w:rsidRPr="00210D99">
        <w:rPr>
          <w:rFonts w:ascii="Arial" w:hAnsi="Arial" w:cs="Arial"/>
          <w:bCs/>
          <w:color w:val="202124"/>
          <w:shd w:val="clear" w:color="auto" w:fill="FFFFFF"/>
        </w:rPr>
        <w:t>administración</w:t>
      </w:r>
      <w:r w:rsidR="00216667" w:rsidRPr="00210D99">
        <w:rPr>
          <w:rFonts w:ascii="Arial" w:hAnsi="Arial" w:cs="Arial"/>
          <w:color w:val="202124"/>
          <w:shd w:val="clear" w:color="auto" w:fill="FFFFFF"/>
        </w:rPr>
        <w:t> y la asignación de los recursos </w:t>
      </w:r>
      <w:r w:rsidR="00216667" w:rsidRPr="00210D99">
        <w:rPr>
          <w:rFonts w:ascii="Arial" w:hAnsi="Arial" w:cs="Arial"/>
          <w:bCs/>
          <w:color w:val="202124"/>
          <w:shd w:val="clear" w:color="auto" w:fill="FFFFFF"/>
        </w:rPr>
        <w:t>financieros</w:t>
      </w:r>
      <w:r w:rsidR="00210D99">
        <w:rPr>
          <w:rFonts w:ascii="Arial" w:hAnsi="Arial" w:cs="Arial"/>
          <w:bCs/>
          <w:color w:val="202124"/>
          <w:shd w:val="clear" w:color="auto" w:fill="FFFFFF"/>
        </w:rPr>
        <w:t>.</w:t>
      </w:r>
    </w:p>
    <w:p w:rsidR="00216667" w:rsidRPr="004E15A4" w:rsidRDefault="00336DC9" w:rsidP="00336DC9">
      <w:pPr>
        <w:jc w:val="both"/>
        <w:rPr>
          <w:rFonts w:ascii="Arial" w:eastAsia="Arimo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A</w:t>
      </w:r>
      <w:r w:rsidR="00210D99" w:rsidRPr="00210D99">
        <w:rPr>
          <w:rFonts w:ascii="Arial" w:hAnsi="Arial" w:cs="Arial"/>
          <w:color w:val="202124"/>
          <w:shd w:val="clear" w:color="auto" w:fill="FFFFFF"/>
        </w:rPr>
        <w:t xml:space="preserve"> través</w:t>
      </w:r>
      <w:r w:rsidR="004E15A4">
        <w:rPr>
          <w:rFonts w:ascii="Arial" w:hAnsi="Arial" w:cs="Arial"/>
          <w:color w:val="202124"/>
          <w:shd w:val="clear" w:color="auto" w:fill="FFFFFF"/>
        </w:rPr>
        <w:t xml:space="preserve"> de este proyecto se busca </w:t>
      </w:r>
      <w:r>
        <w:rPr>
          <w:rFonts w:ascii="Arial" w:eastAsia="Times New Roman" w:hAnsi="Arial" w:cs="Arial"/>
          <w:color w:val="202124"/>
          <w:lang w:val="es-CO"/>
        </w:rPr>
        <w:t>a</w:t>
      </w:r>
      <w:r w:rsidR="00216667" w:rsidRPr="00216667">
        <w:rPr>
          <w:rFonts w:ascii="Arial" w:eastAsia="Times New Roman" w:hAnsi="Arial" w:cs="Arial"/>
          <w:color w:val="202124"/>
          <w:lang w:val="es-CO"/>
        </w:rPr>
        <w:t>justa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>r</w:t>
      </w:r>
      <w:r w:rsidR="00216667" w:rsidRPr="00216667">
        <w:rPr>
          <w:rFonts w:ascii="Arial" w:eastAsia="Times New Roman" w:hAnsi="Arial" w:cs="Arial"/>
          <w:color w:val="202124"/>
          <w:lang w:val="es-CO"/>
        </w:rPr>
        <w:t xml:space="preserve"> la financiación externa a las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 xml:space="preserve"> necesidades de los estudiantes en relación al pago de su </w:t>
      </w:r>
      <w:r w:rsidR="00210D99">
        <w:rPr>
          <w:rFonts w:ascii="Arial" w:eastAsia="Times New Roman" w:hAnsi="Arial" w:cs="Arial"/>
          <w:color w:val="202124"/>
          <w:lang w:val="es-CO"/>
        </w:rPr>
        <w:t xml:space="preserve">carrera creando nuevas líneas de créditos </w:t>
      </w:r>
      <w:r w:rsidR="004E15A4">
        <w:rPr>
          <w:rFonts w:ascii="Arial" w:eastAsia="Times New Roman" w:hAnsi="Arial" w:cs="Arial"/>
          <w:color w:val="202124"/>
          <w:lang w:val="es-CO"/>
        </w:rPr>
        <w:t xml:space="preserve">con entidades que presenten un portafolio que se ajuste a las necesidades de la población estudiantil, otro punto clave en este proyecto es 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 xml:space="preserve"> </w:t>
      </w:r>
      <w:r>
        <w:rPr>
          <w:rFonts w:ascii="Arial" w:eastAsia="Times New Roman" w:hAnsi="Arial" w:cs="Arial"/>
          <w:color w:val="202124"/>
          <w:lang w:val="es-CO"/>
        </w:rPr>
        <w:t>u</w:t>
      </w:r>
      <w:r w:rsidR="00216667" w:rsidRPr="00216667">
        <w:rPr>
          <w:rFonts w:ascii="Arial" w:eastAsia="Times New Roman" w:hAnsi="Arial" w:cs="Arial"/>
          <w:color w:val="202124"/>
          <w:lang w:val="es-CO"/>
        </w:rPr>
        <w:t>tiliza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>r</w:t>
      </w:r>
      <w:r w:rsidR="00216667" w:rsidRPr="00216667">
        <w:rPr>
          <w:rFonts w:ascii="Arial" w:eastAsia="Times New Roman" w:hAnsi="Arial" w:cs="Arial"/>
          <w:color w:val="202124"/>
          <w:lang w:val="es-CO"/>
        </w:rPr>
        <w:t xml:space="preserve"> un buen software de </w:t>
      </w:r>
      <w:r w:rsidR="00216667" w:rsidRPr="00216667">
        <w:rPr>
          <w:rFonts w:ascii="Arial" w:eastAsia="Times New Roman" w:hAnsi="Arial" w:cs="Arial"/>
          <w:bCs/>
          <w:color w:val="202124"/>
          <w:lang w:val="es-CO"/>
        </w:rPr>
        <w:t>gestión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 xml:space="preserve"> </w:t>
      </w:r>
      <w:r w:rsidR="004E15A4">
        <w:rPr>
          <w:rFonts w:ascii="Arial" w:eastAsia="Times New Roman" w:hAnsi="Arial" w:cs="Arial"/>
          <w:color w:val="202124"/>
          <w:lang w:val="es-CO"/>
        </w:rPr>
        <w:t xml:space="preserve">financiera </w:t>
      </w:r>
      <w:r w:rsidR="00210D99" w:rsidRPr="00210D99">
        <w:rPr>
          <w:rFonts w:ascii="Arial" w:eastAsia="Times New Roman" w:hAnsi="Arial" w:cs="Arial"/>
          <w:color w:val="202124"/>
          <w:lang w:val="es-CO"/>
        </w:rPr>
        <w:t>que permita tomar decisiones aceptadas y confiables de la realidad actual de la institución</w:t>
      </w:r>
      <w:r w:rsidR="004E15A4">
        <w:rPr>
          <w:rFonts w:ascii="Arial" w:eastAsia="Times New Roman" w:hAnsi="Arial" w:cs="Arial"/>
          <w:color w:val="202124"/>
          <w:lang w:val="es-CO"/>
        </w:rPr>
        <w:t>, con informes oportunos y parametrizados con la calidad que se requieren a la hora de ser presentados a los entes de control que realizar inspecciones sobre nosotros como entidad pública que somos.</w:t>
      </w: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4E15A4" w:rsidRDefault="004E15A4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216667" w:rsidRDefault="00216667">
      <w:pPr>
        <w:rPr>
          <w:rFonts w:ascii="Arimo" w:eastAsia="Arimo" w:hAnsi="Arimo" w:cs="Arimo"/>
        </w:rPr>
      </w:pPr>
    </w:p>
    <w:p w:rsidR="009C145C" w:rsidRPr="004E15A4" w:rsidRDefault="00CE6AC4" w:rsidP="004E15A4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4" w:name="_heading=h.3znysh7" w:colFirst="0" w:colLast="0"/>
      <w:bookmarkEnd w:id="4"/>
      <w:r w:rsidRPr="004E15A4">
        <w:rPr>
          <w:rFonts w:ascii="Arial" w:eastAsia="Arimo" w:hAnsi="Arial" w:cs="Arial"/>
          <w:b/>
          <w:color w:val="538135"/>
          <w:sz w:val="40"/>
          <w:szCs w:val="40"/>
        </w:rPr>
        <w:lastRenderedPageBreak/>
        <w:t>MARCO LEGAL Y NORMATIVO</w:t>
      </w:r>
    </w:p>
    <w:p w:rsidR="009C145C" w:rsidRDefault="009C145C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 w:rsidP="004E15A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E15A4">
        <w:rPr>
          <w:rFonts w:ascii="Arial" w:hAnsi="Arial" w:cs="Arial"/>
        </w:rPr>
        <w:t>Constitución política de Colombia 1.991</w:t>
      </w:r>
    </w:p>
    <w:p w:rsidR="004E15A4" w:rsidRDefault="004E15A4" w:rsidP="004E15A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Estatuto orgánico de presupuesto</w:t>
      </w:r>
    </w:p>
    <w:p w:rsidR="004E15A4" w:rsidRDefault="004E15A4" w:rsidP="004E15A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Marco normativo para entidades públicas de gobierno nacional </w:t>
      </w:r>
    </w:p>
    <w:p w:rsidR="004E15A4" w:rsidRDefault="004E15A4" w:rsidP="004E15A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Consejo directivo institucional.</w:t>
      </w:r>
    </w:p>
    <w:p w:rsidR="004E15A4" w:rsidRPr="004E15A4" w:rsidRDefault="004E15A4" w:rsidP="004E15A4">
      <w:pPr>
        <w:pStyle w:val="Prrafodelista"/>
        <w:rPr>
          <w:rFonts w:ascii="Arial" w:hAnsi="Arial" w:cs="Arial"/>
        </w:rPr>
      </w:pPr>
    </w:p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4E15A4" w:rsidRDefault="004E15A4"/>
    <w:p w:rsidR="009C145C" w:rsidRDefault="00CE6AC4" w:rsidP="004E15A4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5" w:name="_heading=h.2et92p0" w:colFirst="0" w:colLast="0"/>
      <w:bookmarkEnd w:id="5"/>
      <w:r w:rsidRPr="004E15A4">
        <w:rPr>
          <w:rFonts w:ascii="Arial" w:eastAsia="Arimo" w:hAnsi="Arial" w:cs="Arial"/>
          <w:b/>
          <w:color w:val="538135"/>
          <w:sz w:val="40"/>
          <w:szCs w:val="40"/>
        </w:rPr>
        <w:t>JUSTIFICACIÓN</w:t>
      </w:r>
    </w:p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336DC9" w:rsidRDefault="00385B64" w:rsidP="00336DC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85B64">
        <w:rPr>
          <w:rFonts w:ascii="Arial" w:hAnsi="Arial" w:cs="Arial"/>
          <w:color w:val="000000"/>
          <w:shd w:val="clear" w:color="auto" w:fill="FFFFFF"/>
        </w:rPr>
        <w:t>Los motiv</w:t>
      </w:r>
      <w:r>
        <w:rPr>
          <w:rFonts w:ascii="Arial" w:hAnsi="Arial" w:cs="Arial"/>
          <w:color w:val="000000"/>
          <w:shd w:val="clear" w:color="auto" w:fill="FFFFFF"/>
        </w:rPr>
        <w:t xml:space="preserve">os que nos llevaron a desarrollar este proyecto </w:t>
      </w:r>
      <w:r w:rsidRPr="00385B6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es presentar alternativas a la población estudiantil que no cuente con recursos para pagar su formación profesional a través  un portafolio de posibilidades que permitan financiar sus carreras por medio de líneas de créditos que se acomoden a su realidad económica y les permitan seguir con su formación, de igual forma en este proyecto se quiere también lograr el desarrollo de un software f</w:t>
      </w:r>
      <w:r w:rsidR="00336DC9">
        <w:rPr>
          <w:rFonts w:ascii="Arial" w:hAnsi="Arial" w:cs="Arial"/>
          <w:color w:val="000000"/>
          <w:shd w:val="clear" w:color="auto" w:fill="FFFFFF"/>
        </w:rPr>
        <w:t xml:space="preserve">inanciero propio de la entidad, </w:t>
      </w:r>
      <w:r>
        <w:rPr>
          <w:rFonts w:ascii="Arial" w:hAnsi="Arial" w:cs="Arial"/>
          <w:color w:val="000000"/>
          <w:shd w:val="clear" w:color="auto" w:fill="FFFFFF"/>
        </w:rPr>
        <w:t xml:space="preserve">desarrollado bajo las </w:t>
      </w:r>
      <w:r w:rsidR="00354A08">
        <w:rPr>
          <w:rFonts w:ascii="Arial" w:hAnsi="Arial" w:cs="Arial"/>
          <w:color w:val="000000"/>
          <w:shd w:val="clear" w:color="auto" w:fill="FFFFFF"/>
        </w:rPr>
        <w:t xml:space="preserve">necesidades </w:t>
      </w:r>
      <w:r>
        <w:rPr>
          <w:rFonts w:ascii="Arial" w:hAnsi="Arial" w:cs="Arial"/>
          <w:color w:val="000000"/>
          <w:shd w:val="clear" w:color="auto" w:fill="FFFFFF"/>
        </w:rPr>
        <w:t xml:space="preserve">propias que tenemos lo que nos permita tomar decisiones oportunas y presentación de información correcta con los </w:t>
      </w:r>
      <w:r w:rsidR="00354A08">
        <w:rPr>
          <w:rFonts w:ascii="Arial" w:hAnsi="Arial" w:cs="Arial"/>
          <w:color w:val="000000"/>
          <w:shd w:val="clear" w:color="auto" w:fill="FFFFFF"/>
        </w:rPr>
        <w:t>lineamientos</w:t>
      </w:r>
      <w:r>
        <w:rPr>
          <w:rFonts w:ascii="Arial" w:hAnsi="Arial" w:cs="Arial"/>
          <w:color w:val="000000"/>
          <w:shd w:val="clear" w:color="auto" w:fill="FFFFFF"/>
        </w:rPr>
        <w:t xml:space="preserve"> requeridos por los entes de control.</w:t>
      </w:r>
    </w:p>
    <w:p w:rsidR="004E15A4" w:rsidRPr="00385B64" w:rsidRDefault="00385B64" w:rsidP="00336DC9">
      <w:pPr>
        <w:jc w:val="both"/>
        <w:rPr>
          <w:rFonts w:ascii="Arial" w:hAnsi="Arial" w:cs="Arial"/>
        </w:rPr>
      </w:pPr>
      <w:r w:rsidRPr="00385B64">
        <w:rPr>
          <w:rFonts w:ascii="Arial" w:hAnsi="Arial" w:cs="Arial"/>
          <w:color w:val="000000"/>
        </w:rPr>
        <w:br/>
      </w:r>
      <w:r w:rsidRPr="00385B64">
        <w:rPr>
          <w:rFonts w:ascii="Arial" w:hAnsi="Arial" w:cs="Arial"/>
          <w:color w:val="000000"/>
        </w:rPr>
        <w:br/>
      </w:r>
    </w:p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Pr="004E15A4" w:rsidRDefault="004E15A4" w:rsidP="004E15A4"/>
    <w:p w:rsidR="009C145C" w:rsidRDefault="009C145C"/>
    <w:p w:rsidR="009C145C" w:rsidRDefault="009C145C"/>
    <w:p w:rsidR="009C145C" w:rsidRDefault="00CE6AC4" w:rsidP="00354A08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6" w:name="_heading=h.tyjcwt" w:colFirst="0" w:colLast="0"/>
      <w:bookmarkEnd w:id="6"/>
      <w:r w:rsidRPr="00354A08">
        <w:rPr>
          <w:rFonts w:ascii="Arial" w:eastAsia="Arimo" w:hAnsi="Arial" w:cs="Arial"/>
          <w:b/>
          <w:color w:val="538135"/>
          <w:sz w:val="40"/>
          <w:szCs w:val="40"/>
        </w:rPr>
        <w:t>OBJETIVO GENERAL</w:t>
      </w:r>
    </w:p>
    <w:p w:rsidR="00354A08" w:rsidRDefault="00354A08" w:rsidP="00354A08"/>
    <w:p w:rsidR="00354A08" w:rsidRPr="00354A08" w:rsidRDefault="00354A08" w:rsidP="00354A08"/>
    <w:p w:rsidR="00354A08" w:rsidRDefault="00354A08" w:rsidP="00354A08"/>
    <w:p w:rsidR="00354A08" w:rsidRPr="00354A08" w:rsidRDefault="00354A08" w:rsidP="00354A08"/>
    <w:p w:rsidR="009C145C" w:rsidRDefault="00272881" w:rsidP="00272881">
      <w:pPr>
        <w:jc w:val="both"/>
        <w:rPr>
          <w:rFonts w:ascii="Arial" w:eastAsia="Arimo" w:hAnsi="Arial" w:cs="Arial"/>
        </w:rPr>
      </w:pPr>
      <w:r w:rsidRPr="00354A08">
        <w:rPr>
          <w:rFonts w:ascii="Arial" w:eastAsia="Arimo" w:hAnsi="Arial" w:cs="Arial"/>
        </w:rPr>
        <w:t xml:space="preserve">Garantizar la estabilidad de los recursos, racionalizar el proceso de asignación, incrementar y diversificar la generación de ingresos </w:t>
      </w:r>
      <w:r w:rsidR="00336DC9" w:rsidRPr="00336DC9">
        <w:rPr>
          <w:rFonts w:ascii="Arial" w:eastAsia="Arimo" w:hAnsi="Arial" w:cs="Arial"/>
        </w:rPr>
        <w:t xml:space="preserve">a </w:t>
      </w:r>
      <w:r w:rsidRPr="00354A08">
        <w:rPr>
          <w:rFonts w:ascii="Arial" w:eastAsia="Arimo" w:hAnsi="Arial" w:cs="Arial"/>
        </w:rPr>
        <w:t>través de la creación de unidades de negocio institucionales.</w:t>
      </w:r>
    </w:p>
    <w:p w:rsidR="00354A08" w:rsidRDefault="00354A08" w:rsidP="00272881">
      <w:pPr>
        <w:jc w:val="both"/>
        <w:rPr>
          <w:rFonts w:ascii="Arial" w:eastAsia="Arimo" w:hAnsi="Arial" w:cs="Arial"/>
        </w:rPr>
      </w:pPr>
    </w:p>
    <w:p w:rsidR="00354A08" w:rsidRDefault="00354A08" w:rsidP="00272881">
      <w:pPr>
        <w:jc w:val="both"/>
        <w:rPr>
          <w:rFonts w:ascii="Arial" w:eastAsia="Arimo" w:hAnsi="Arial" w:cs="Arial"/>
        </w:rPr>
      </w:pPr>
    </w:p>
    <w:p w:rsidR="00354A08" w:rsidRDefault="00354A08" w:rsidP="00272881">
      <w:pPr>
        <w:jc w:val="both"/>
        <w:rPr>
          <w:rFonts w:ascii="Arial" w:eastAsia="Arimo" w:hAnsi="Arial" w:cs="Arial"/>
        </w:rPr>
      </w:pPr>
    </w:p>
    <w:p w:rsidR="00354A08" w:rsidRPr="00354A08" w:rsidRDefault="00354A08" w:rsidP="00272881">
      <w:pPr>
        <w:jc w:val="both"/>
        <w:rPr>
          <w:rFonts w:ascii="Arial" w:eastAsia="Arimo" w:hAnsi="Arial" w:cs="Arial"/>
        </w:rPr>
      </w:pPr>
    </w:p>
    <w:p w:rsidR="009C145C" w:rsidRDefault="00CE6AC4">
      <w:pPr>
        <w:pStyle w:val="Ttulo2"/>
        <w:jc w:val="both"/>
        <w:rPr>
          <w:rFonts w:ascii="Arial" w:eastAsia="Arimo" w:hAnsi="Arial" w:cs="Arial"/>
          <w:b/>
          <w:color w:val="385623"/>
        </w:rPr>
      </w:pPr>
      <w:bookmarkStart w:id="7" w:name="_heading=h.3dy6vkm" w:colFirst="0" w:colLast="0"/>
      <w:bookmarkEnd w:id="7"/>
      <w:r w:rsidRPr="00354A08">
        <w:rPr>
          <w:rFonts w:ascii="Arial" w:eastAsia="Arimo" w:hAnsi="Arial" w:cs="Arial"/>
          <w:b/>
          <w:color w:val="385623"/>
        </w:rPr>
        <w:t xml:space="preserve">4.1. Objetivos específicos </w:t>
      </w:r>
    </w:p>
    <w:p w:rsidR="00354A08" w:rsidRPr="00354A08" w:rsidRDefault="00354A08" w:rsidP="00354A08"/>
    <w:p w:rsidR="00354A08" w:rsidRDefault="00354A08" w:rsidP="00354A08">
      <w:pPr>
        <w:rPr>
          <w:rFonts w:ascii="Arial" w:eastAsia="Arimo" w:hAnsi="Arial" w:cs="Arial"/>
        </w:rPr>
      </w:pPr>
      <w:r w:rsidRPr="00354A08">
        <w:rPr>
          <w:rFonts w:ascii="Arial" w:eastAsia="Arimo" w:hAnsi="Arial" w:cs="Arial"/>
        </w:rPr>
        <w:t>Gestionar nuevas líneas de créditos para pago de matrículas de los estudiantes de la UMAYOR</w:t>
      </w: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  <w:r w:rsidRPr="00354A08">
        <w:rPr>
          <w:rFonts w:ascii="Arial" w:eastAsia="Arimo" w:hAnsi="Arial" w:cs="Arial"/>
        </w:rPr>
        <w:t>Desarrollo de sistema de gestión de información financiera</w:t>
      </w:r>
      <w:r>
        <w:rPr>
          <w:rFonts w:ascii="Arial" w:eastAsia="Arimo" w:hAnsi="Arial" w:cs="Arial"/>
        </w:rPr>
        <w:t>.</w:t>
      </w: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Default="00354A08" w:rsidP="00354A08">
      <w:pPr>
        <w:rPr>
          <w:rFonts w:ascii="Arial" w:eastAsia="Arimo" w:hAnsi="Arial" w:cs="Arial"/>
        </w:rPr>
      </w:pPr>
    </w:p>
    <w:p w:rsidR="00354A08" w:rsidRPr="00354A08" w:rsidRDefault="00354A08" w:rsidP="00354A08">
      <w:pPr>
        <w:rPr>
          <w:rFonts w:ascii="Arial" w:hAnsi="Arial" w:cs="Arial"/>
        </w:rPr>
      </w:pPr>
    </w:p>
    <w:p w:rsidR="009C145C" w:rsidRPr="00F83731" w:rsidRDefault="00CE6AC4" w:rsidP="00F83731">
      <w:pPr>
        <w:pStyle w:val="Ttulo1"/>
        <w:jc w:val="center"/>
        <w:rPr>
          <w:rFonts w:ascii="Arimo" w:eastAsia="Arimo" w:hAnsi="Arimo" w:cs="Arimo"/>
          <w:b/>
          <w:color w:val="538135"/>
          <w:sz w:val="40"/>
          <w:szCs w:val="40"/>
        </w:rPr>
      </w:pPr>
      <w:bookmarkStart w:id="8" w:name="_heading=h.1t3h5sf" w:colFirst="0" w:colLast="0"/>
      <w:bookmarkEnd w:id="8"/>
      <w:r w:rsidRPr="00F83731">
        <w:rPr>
          <w:rFonts w:ascii="Arimo" w:eastAsia="Arimo" w:hAnsi="Arimo" w:cs="Arimo"/>
          <w:b/>
          <w:color w:val="538135"/>
          <w:sz w:val="40"/>
          <w:szCs w:val="40"/>
        </w:rPr>
        <w:t>DESCRIPCIÓN DE FASES DEL PROYECTO</w:t>
      </w:r>
    </w:p>
    <w:p w:rsidR="009C145C" w:rsidRDefault="009C1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71"/>
        <w:gridCol w:w="1548"/>
        <w:gridCol w:w="1980"/>
        <w:gridCol w:w="1295"/>
        <w:gridCol w:w="915"/>
        <w:gridCol w:w="1221"/>
      </w:tblGrid>
      <w:tr w:rsidR="009C145C" w:rsidTr="009C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9C145C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#</w:t>
            </w:r>
          </w:p>
        </w:tc>
        <w:tc>
          <w:tcPr>
            <w:tcW w:w="1471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  <w:b w:val="0"/>
              </w:rPr>
              <w:t>Acciones estratégicas</w:t>
            </w:r>
          </w:p>
        </w:tc>
        <w:tc>
          <w:tcPr>
            <w:tcW w:w="1548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Resultado </w:t>
            </w:r>
          </w:p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esperado</w:t>
            </w:r>
          </w:p>
        </w:tc>
        <w:tc>
          <w:tcPr>
            <w:tcW w:w="1980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Indicador </w:t>
            </w:r>
          </w:p>
        </w:tc>
        <w:tc>
          <w:tcPr>
            <w:tcW w:w="1295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Medio de </w:t>
            </w:r>
          </w:p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verificación</w:t>
            </w:r>
          </w:p>
        </w:tc>
        <w:tc>
          <w:tcPr>
            <w:tcW w:w="915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Fecha</w:t>
            </w:r>
          </w:p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Inicio</w:t>
            </w:r>
          </w:p>
        </w:tc>
        <w:tc>
          <w:tcPr>
            <w:tcW w:w="1221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Fecha </w:t>
            </w:r>
          </w:p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Fin</w:t>
            </w:r>
          </w:p>
        </w:tc>
      </w:tr>
      <w:tr w:rsidR="009C145C" w:rsidTr="009C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9C145C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1.</w:t>
            </w:r>
          </w:p>
        </w:tc>
        <w:tc>
          <w:tcPr>
            <w:tcW w:w="1471" w:type="dxa"/>
          </w:tcPr>
          <w:p w:rsidR="009C145C" w:rsidRPr="00F83731" w:rsidRDefault="009C145C" w:rsidP="0027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</w:p>
          <w:p w:rsidR="00272881" w:rsidRPr="00F83731" w:rsidRDefault="00272881" w:rsidP="0027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Gestionar nuevas líneas para pago de matrículas de los estudiantes de la UMAYOR</w:t>
            </w:r>
          </w:p>
        </w:tc>
        <w:tc>
          <w:tcPr>
            <w:tcW w:w="1548" w:type="dxa"/>
          </w:tcPr>
          <w:p w:rsidR="009C145C" w:rsidRPr="00F83731" w:rsidRDefault="0033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336DC9">
              <w:rPr>
                <w:rFonts w:ascii="Arial" w:eastAsia="Arimo" w:hAnsi="Arial" w:cs="Arial"/>
              </w:rPr>
              <w:t>Nuevas líneas de crédito</w:t>
            </w:r>
          </w:p>
        </w:tc>
        <w:tc>
          <w:tcPr>
            <w:tcW w:w="1980" w:type="dxa"/>
          </w:tcPr>
          <w:p w:rsidR="009C145C" w:rsidRPr="00F83731" w:rsidRDefault="0027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N° de nuevas fuentes de crédito legalizadas/ N°</w:t>
            </w:r>
            <w:r w:rsidR="00890155" w:rsidRPr="00F83731">
              <w:rPr>
                <w:rFonts w:ascii="Arial" w:eastAsia="Arimo" w:hAnsi="Arial" w:cs="Arial"/>
              </w:rPr>
              <w:t>de nuevas fuentes de crédito propuestas</w:t>
            </w:r>
          </w:p>
        </w:tc>
        <w:tc>
          <w:tcPr>
            <w:tcW w:w="1295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Ítem terminado</w:t>
            </w:r>
          </w:p>
        </w:tc>
        <w:tc>
          <w:tcPr>
            <w:tcW w:w="915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Abril /22</w:t>
            </w:r>
          </w:p>
        </w:tc>
        <w:tc>
          <w:tcPr>
            <w:tcW w:w="1221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Diciembre /23</w:t>
            </w:r>
          </w:p>
        </w:tc>
      </w:tr>
      <w:tr w:rsidR="009C145C" w:rsidTr="009C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9C145C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2.</w:t>
            </w:r>
          </w:p>
        </w:tc>
        <w:tc>
          <w:tcPr>
            <w:tcW w:w="1471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Desarrollo de sistemas de gestión de información financiera</w:t>
            </w:r>
          </w:p>
        </w:tc>
        <w:tc>
          <w:tcPr>
            <w:tcW w:w="1548" w:type="dxa"/>
          </w:tcPr>
          <w:p w:rsidR="009C145C" w:rsidRPr="00F83731" w:rsidRDefault="0033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336DC9">
              <w:rPr>
                <w:rFonts w:ascii="Arial" w:eastAsia="Arimo" w:hAnsi="Arial" w:cs="Arial"/>
              </w:rPr>
              <w:t>Nuevo software de gestión financiera</w:t>
            </w:r>
          </w:p>
        </w:tc>
        <w:tc>
          <w:tcPr>
            <w:tcW w:w="1980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Implementación del sistema de gestión de información financiera.</w:t>
            </w:r>
          </w:p>
        </w:tc>
        <w:tc>
          <w:tcPr>
            <w:tcW w:w="1295" w:type="dxa"/>
          </w:tcPr>
          <w:p w:rsidR="009C145C" w:rsidRPr="00F83731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Ítem terminado</w:t>
            </w:r>
          </w:p>
        </w:tc>
        <w:tc>
          <w:tcPr>
            <w:tcW w:w="915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Abril /22</w:t>
            </w:r>
          </w:p>
        </w:tc>
        <w:tc>
          <w:tcPr>
            <w:tcW w:w="1221" w:type="dxa"/>
          </w:tcPr>
          <w:p w:rsidR="009C145C" w:rsidRPr="00F83731" w:rsidRDefault="0089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Diciembre /23</w:t>
            </w:r>
          </w:p>
        </w:tc>
      </w:tr>
    </w:tbl>
    <w:p w:rsidR="009C145C" w:rsidRDefault="009C1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sz w:val="24"/>
          <w:szCs w:val="24"/>
        </w:rPr>
      </w:pPr>
    </w:p>
    <w:p w:rsidR="009C145C" w:rsidRDefault="00CE6AC4">
      <w:pPr>
        <w:pStyle w:val="Ttulo2"/>
        <w:rPr>
          <w:rFonts w:ascii="Arial" w:eastAsia="Arimo" w:hAnsi="Arial" w:cs="Arial"/>
          <w:b/>
          <w:color w:val="385623"/>
          <w:sz w:val="40"/>
          <w:szCs w:val="40"/>
        </w:rPr>
      </w:pPr>
      <w:bookmarkStart w:id="9" w:name="_heading=h.4d34og8" w:colFirst="0" w:colLast="0"/>
      <w:bookmarkEnd w:id="9"/>
      <w:r w:rsidRPr="00F83731">
        <w:rPr>
          <w:rFonts w:ascii="Arial" w:eastAsia="Arimo" w:hAnsi="Arial" w:cs="Arial"/>
          <w:b/>
          <w:color w:val="385623"/>
          <w:sz w:val="40"/>
          <w:szCs w:val="40"/>
        </w:rPr>
        <w:t xml:space="preserve">Desglose por actividades  </w:t>
      </w:r>
    </w:p>
    <w:p w:rsidR="00F83731" w:rsidRPr="00F83731" w:rsidRDefault="00F83731" w:rsidP="00F83731"/>
    <w:p w:rsidR="009C145C" w:rsidRDefault="00CE6A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mo" w:hAnsi="Arial" w:cs="Arial"/>
          <w:sz w:val="24"/>
          <w:szCs w:val="24"/>
        </w:rPr>
      </w:pPr>
      <w:r w:rsidRPr="00F83731">
        <w:rPr>
          <w:rFonts w:ascii="Arial" w:eastAsia="Arimo" w:hAnsi="Arial" w:cs="Arial"/>
          <w:sz w:val="24"/>
          <w:szCs w:val="24"/>
        </w:rPr>
        <w:t xml:space="preserve">Objetivo específico 1: </w:t>
      </w:r>
    </w:p>
    <w:p w:rsidR="00F83731" w:rsidRPr="00F83731" w:rsidRDefault="00F83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mo" w:hAnsi="Arial" w:cs="Arial"/>
          <w:sz w:val="24"/>
          <w:szCs w:val="24"/>
        </w:rPr>
      </w:pPr>
    </w:p>
    <w:tbl>
      <w:tblPr>
        <w:tblStyle w:val="a0"/>
        <w:tblW w:w="87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65"/>
        <w:gridCol w:w="1655"/>
        <w:gridCol w:w="1043"/>
        <w:gridCol w:w="1067"/>
        <w:gridCol w:w="1410"/>
      </w:tblGrid>
      <w:tr w:rsidR="00B75542" w:rsidTr="00B75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Actividad</w:t>
            </w:r>
          </w:p>
        </w:tc>
        <w:tc>
          <w:tcPr>
            <w:tcW w:w="1765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Resultado 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esperado</w:t>
            </w:r>
          </w:p>
        </w:tc>
        <w:tc>
          <w:tcPr>
            <w:tcW w:w="1655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Indicador 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</w:p>
        </w:tc>
        <w:tc>
          <w:tcPr>
            <w:tcW w:w="1043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% 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De avance</w:t>
            </w:r>
          </w:p>
        </w:tc>
        <w:tc>
          <w:tcPr>
            <w:tcW w:w="1067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Fecha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Inicio</w:t>
            </w:r>
          </w:p>
        </w:tc>
        <w:tc>
          <w:tcPr>
            <w:tcW w:w="1410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Fecha 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Fin</w:t>
            </w:r>
          </w:p>
        </w:tc>
      </w:tr>
      <w:tr w:rsidR="00B75542" w:rsidTr="00B7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F83731" w:rsidRPr="00F83731" w:rsidRDefault="00F83731" w:rsidP="00F83731">
            <w:pPr>
              <w:jc w:val="both"/>
              <w:rPr>
                <w:rFonts w:ascii="Arial" w:hAnsi="Arial" w:cs="Arial"/>
                <w:color w:val="000000"/>
              </w:rPr>
            </w:pPr>
            <w:r w:rsidRPr="00F83731">
              <w:rPr>
                <w:rFonts w:ascii="Arial" w:hAnsi="Arial" w:cs="Arial"/>
                <w:color w:val="000000"/>
              </w:rPr>
              <w:t>Generar convenios para apertura de nuevas líneas de créditos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  <w:b w:val="0"/>
              </w:rPr>
            </w:pPr>
          </w:p>
        </w:tc>
        <w:tc>
          <w:tcPr>
            <w:tcW w:w="1765" w:type="dxa"/>
          </w:tcPr>
          <w:p w:rsidR="00F83731" w:rsidRPr="00F83731" w:rsidRDefault="00F83731" w:rsidP="00F83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83731">
              <w:rPr>
                <w:rFonts w:ascii="Arial" w:hAnsi="Arial" w:cs="Arial"/>
                <w:color w:val="000000"/>
              </w:rPr>
              <w:t>Convenios legalizados</w:t>
            </w:r>
          </w:p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</w:p>
        </w:tc>
        <w:tc>
          <w:tcPr>
            <w:tcW w:w="1655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No. De nuevas fuentes de crédito legalizadas/ No. De nuevas fuentes de crédito propuestas</w:t>
            </w:r>
          </w:p>
        </w:tc>
        <w:tc>
          <w:tcPr>
            <w:tcW w:w="1043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100%</w:t>
            </w:r>
          </w:p>
        </w:tc>
        <w:tc>
          <w:tcPr>
            <w:tcW w:w="1067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Abril /22</w:t>
            </w:r>
          </w:p>
        </w:tc>
        <w:tc>
          <w:tcPr>
            <w:tcW w:w="1410" w:type="dxa"/>
          </w:tcPr>
          <w:p w:rsidR="00B75542" w:rsidRPr="00F83731" w:rsidRDefault="00B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Diciembre /23</w:t>
            </w:r>
          </w:p>
        </w:tc>
      </w:tr>
      <w:tr w:rsidR="00F83731" w:rsidTr="00B75542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F83731" w:rsidRPr="00F83731" w:rsidRDefault="00F83731" w:rsidP="00F83731">
            <w:pPr>
              <w:jc w:val="both"/>
              <w:rPr>
                <w:rFonts w:ascii="Arial" w:hAnsi="Arial" w:cs="Arial"/>
                <w:color w:val="000000"/>
              </w:rPr>
            </w:pPr>
            <w:r w:rsidRPr="00F83731">
              <w:rPr>
                <w:rFonts w:ascii="Arial" w:hAnsi="Arial" w:cs="Arial"/>
                <w:color w:val="000000"/>
              </w:rPr>
              <w:t>Realizar Seguimiento y medición de las líneas de créditos vigentes</w:t>
            </w:r>
          </w:p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</w:p>
        </w:tc>
        <w:tc>
          <w:tcPr>
            <w:tcW w:w="1765" w:type="dxa"/>
          </w:tcPr>
          <w:p w:rsidR="00F83731" w:rsidRPr="00F83731" w:rsidRDefault="00F83731" w:rsidP="00F83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83731">
              <w:rPr>
                <w:rFonts w:ascii="Arial" w:hAnsi="Arial" w:cs="Arial"/>
                <w:color w:val="000000"/>
              </w:rPr>
              <w:t>Informe de análisis de la efectividad de los créditos</w:t>
            </w:r>
          </w:p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</w:p>
        </w:tc>
        <w:tc>
          <w:tcPr>
            <w:tcW w:w="1655" w:type="dxa"/>
          </w:tcPr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N° convenios legalizados</w:t>
            </w:r>
          </w:p>
        </w:tc>
        <w:tc>
          <w:tcPr>
            <w:tcW w:w="1043" w:type="dxa"/>
          </w:tcPr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100%</w:t>
            </w:r>
          </w:p>
        </w:tc>
        <w:tc>
          <w:tcPr>
            <w:tcW w:w="1067" w:type="dxa"/>
          </w:tcPr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Abril /22</w:t>
            </w:r>
          </w:p>
        </w:tc>
        <w:tc>
          <w:tcPr>
            <w:tcW w:w="1410" w:type="dxa"/>
          </w:tcPr>
          <w:p w:rsidR="00F83731" w:rsidRPr="00F83731" w:rsidRDefault="00F83731" w:rsidP="00F8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Diciembre /23</w:t>
            </w:r>
          </w:p>
        </w:tc>
      </w:tr>
    </w:tbl>
    <w:p w:rsidR="009C145C" w:rsidRDefault="009C145C">
      <w:pPr>
        <w:rPr>
          <w:rFonts w:ascii="Arimo" w:eastAsia="Arimo" w:hAnsi="Arimo" w:cs="Arimo"/>
        </w:rPr>
      </w:pPr>
    </w:p>
    <w:p w:rsidR="00B75542" w:rsidRDefault="00B75542">
      <w:pPr>
        <w:rPr>
          <w:rFonts w:ascii="Arimo" w:eastAsia="Arimo" w:hAnsi="Arimo" w:cs="Arimo"/>
        </w:rPr>
      </w:pPr>
    </w:p>
    <w:p w:rsidR="00B75542" w:rsidRDefault="00B75542">
      <w:pPr>
        <w:rPr>
          <w:rFonts w:ascii="Arimo" w:eastAsia="Arimo" w:hAnsi="Arimo" w:cs="Arimo"/>
        </w:rPr>
      </w:pPr>
    </w:p>
    <w:p w:rsidR="00B75542" w:rsidRDefault="00B75542">
      <w:pPr>
        <w:rPr>
          <w:rFonts w:ascii="Arimo" w:eastAsia="Arimo" w:hAnsi="Arimo" w:cs="Arimo"/>
        </w:rPr>
      </w:pPr>
    </w:p>
    <w:p w:rsidR="00B75542" w:rsidRDefault="00B75542">
      <w:pPr>
        <w:rPr>
          <w:rFonts w:ascii="Arimo" w:eastAsia="Arimo" w:hAnsi="Arimo" w:cs="Arimo"/>
        </w:rPr>
      </w:pPr>
    </w:p>
    <w:p w:rsidR="00B75542" w:rsidRDefault="00B75542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F83731" w:rsidRDefault="00F83731">
      <w:pPr>
        <w:rPr>
          <w:rFonts w:ascii="Arimo" w:eastAsia="Arimo" w:hAnsi="Arimo" w:cs="Arimo"/>
        </w:rPr>
      </w:pPr>
    </w:p>
    <w:p w:rsidR="00E7735F" w:rsidRDefault="00E7735F" w:rsidP="00E773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mo" w:hAnsi="Arial" w:cs="Arial"/>
          <w:sz w:val="24"/>
          <w:szCs w:val="24"/>
        </w:rPr>
      </w:pPr>
      <w:r>
        <w:rPr>
          <w:rFonts w:ascii="Arial" w:eastAsia="Arimo" w:hAnsi="Arial" w:cs="Arial"/>
          <w:sz w:val="24"/>
          <w:szCs w:val="24"/>
        </w:rPr>
        <w:t>Objetivo específico 2</w:t>
      </w:r>
      <w:r w:rsidRPr="00F83731">
        <w:rPr>
          <w:rFonts w:ascii="Arial" w:eastAsia="Arimo" w:hAnsi="Arial" w:cs="Arial"/>
          <w:sz w:val="24"/>
          <w:szCs w:val="24"/>
        </w:rPr>
        <w:t xml:space="preserve">: </w:t>
      </w:r>
    </w:p>
    <w:p w:rsidR="00E7735F" w:rsidRPr="00F83731" w:rsidRDefault="00E7735F" w:rsidP="00E773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mo" w:hAnsi="Arial" w:cs="Arial"/>
          <w:sz w:val="24"/>
          <w:szCs w:val="24"/>
        </w:rPr>
      </w:pPr>
    </w:p>
    <w:tbl>
      <w:tblPr>
        <w:tblStyle w:val="a0"/>
        <w:tblW w:w="87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65"/>
        <w:gridCol w:w="1655"/>
        <w:gridCol w:w="1043"/>
        <w:gridCol w:w="1067"/>
        <w:gridCol w:w="1410"/>
      </w:tblGrid>
      <w:tr w:rsidR="00E7735F" w:rsidTr="0033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Actividad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Resultado </w:t>
            </w:r>
          </w:p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esperado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Indicador </w:t>
            </w:r>
          </w:p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% </w:t>
            </w:r>
          </w:p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De avance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Fecha</w:t>
            </w:r>
          </w:p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Inicio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 xml:space="preserve">Fecha </w:t>
            </w:r>
          </w:p>
          <w:p w:rsidR="00E7735F" w:rsidRPr="00F83731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F83731">
              <w:rPr>
                <w:rFonts w:ascii="Arial" w:eastAsia="Arimo" w:hAnsi="Arial" w:cs="Arial"/>
              </w:rPr>
              <w:t>Fin</w:t>
            </w:r>
          </w:p>
        </w:tc>
      </w:tr>
      <w:tr w:rsidR="00E7735F" w:rsidTr="0033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  <w:b w:val="0"/>
              </w:rPr>
            </w:pPr>
            <w:r w:rsidRPr="00E7735F">
              <w:rPr>
                <w:rFonts w:ascii="Arial" w:hAnsi="Arial" w:cs="Arial"/>
                <w:b w:val="0"/>
                <w:color w:val="000000"/>
              </w:rPr>
              <w:t>Establecer requisitos para el desarrollo de sistema de gestión de información financiera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hAnsi="Arial" w:cs="Arial"/>
                <w:color w:val="000000"/>
              </w:rPr>
              <w:t>Acta de requisitos mínimos de desarrollo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hAnsi="Arial" w:cs="Arial"/>
                <w:color w:val="000000"/>
                <w:shd w:val="clear" w:color="auto" w:fill="FFFFFF"/>
              </w:rPr>
              <w:t>implementación del sistema de gestión de información financiera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336DC9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50%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AF4E10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Enero</w:t>
            </w:r>
            <w:r w:rsidR="00E7735F" w:rsidRPr="00E7735F">
              <w:rPr>
                <w:rFonts w:ascii="Arial" w:eastAsia="Arimo" w:hAnsi="Arial" w:cs="Arial"/>
              </w:rPr>
              <w:t>/22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AF4E10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Junio/22</w:t>
            </w:r>
          </w:p>
        </w:tc>
      </w:tr>
      <w:tr w:rsidR="00E7735F" w:rsidTr="00336DC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  <w:b w:val="0"/>
              </w:rPr>
            </w:pPr>
            <w:r w:rsidRPr="00E7735F">
              <w:rPr>
                <w:rFonts w:ascii="Arial" w:hAnsi="Arial" w:cs="Arial"/>
                <w:b w:val="0"/>
                <w:color w:val="000000"/>
              </w:rPr>
              <w:t>Realizar diagnóstico del sistema de gestión de información financiera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hAnsi="Arial" w:cs="Arial"/>
                <w:color w:val="000000"/>
              </w:rPr>
              <w:t>Diagnóstico del sistema de gestión de información financiera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hAnsi="Arial" w:cs="Arial"/>
                <w:color w:val="000000"/>
                <w:shd w:val="clear" w:color="auto" w:fill="FFFFFF"/>
              </w:rPr>
              <w:t>implementación del sistema de gestión de información financiera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336DC9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25%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Abril /22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E7735F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Diciembre /23</w:t>
            </w:r>
          </w:p>
        </w:tc>
      </w:tr>
      <w:tr w:rsidR="00E7735F" w:rsidRPr="00F83731" w:rsidTr="00336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336DC9">
              <w:rPr>
                <w:rFonts w:ascii="Arial" w:hAnsi="Arial" w:cs="Arial"/>
                <w:b w:val="0"/>
                <w:color w:val="000000"/>
              </w:rPr>
              <w:t>Desarrollo e implementacion del sistema de gestión de información financiera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36DC9">
              <w:rPr>
                <w:rFonts w:ascii="Arial" w:hAnsi="Arial" w:cs="Arial"/>
                <w:color w:val="000000"/>
              </w:rPr>
              <w:t>Instructivo para el manejo del sistema de gestión de información financiera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336DC9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36DC9">
              <w:rPr>
                <w:rFonts w:ascii="Arial" w:hAnsi="Arial" w:cs="Arial"/>
                <w:color w:val="000000"/>
              </w:rPr>
              <w:t>I</w:t>
            </w:r>
            <w:r w:rsidR="00E7735F" w:rsidRPr="00336DC9">
              <w:rPr>
                <w:rFonts w:ascii="Arial" w:hAnsi="Arial" w:cs="Arial"/>
                <w:color w:val="000000"/>
              </w:rPr>
              <w:t>mplementación del sistema de gestión de información financiera</w:t>
            </w:r>
          </w:p>
          <w:p w:rsidR="00E7735F" w:rsidRPr="00336DC9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336DC9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36DC9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F" w:rsidRPr="00336DC9" w:rsidRDefault="00E7735F" w:rsidP="00DD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75542" w:rsidRDefault="00B75542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E7735F" w:rsidRDefault="00E7735F">
      <w:pPr>
        <w:rPr>
          <w:rFonts w:ascii="Arimo" w:eastAsia="Arimo" w:hAnsi="Arimo" w:cs="Arimo"/>
        </w:rPr>
      </w:pPr>
    </w:p>
    <w:p w:rsidR="009C145C" w:rsidRPr="00E7735F" w:rsidRDefault="00CE6AC4" w:rsidP="00E7735F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bookmarkStart w:id="10" w:name="_heading=h.2s8eyo1" w:colFirst="0" w:colLast="0"/>
      <w:bookmarkEnd w:id="10"/>
      <w:r w:rsidRPr="00E7735F">
        <w:rPr>
          <w:rFonts w:ascii="Arial" w:eastAsia="Arimo" w:hAnsi="Arial" w:cs="Arial"/>
          <w:b/>
          <w:color w:val="538135"/>
          <w:sz w:val="40"/>
          <w:szCs w:val="40"/>
        </w:rPr>
        <w:lastRenderedPageBreak/>
        <w:t>RECURSOS</w:t>
      </w:r>
    </w:p>
    <w:p w:rsidR="009C145C" w:rsidRDefault="009C145C"/>
    <w:p w:rsidR="009C145C" w:rsidRDefault="009C1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24"/>
          <w:szCs w:val="24"/>
        </w:rPr>
      </w:pPr>
    </w:p>
    <w:tbl>
      <w:tblPr>
        <w:tblStyle w:val="a2"/>
        <w:tblW w:w="928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247"/>
        <w:gridCol w:w="1931"/>
        <w:gridCol w:w="2308"/>
        <w:gridCol w:w="2325"/>
      </w:tblGrid>
      <w:tr w:rsidR="009C145C" w:rsidTr="009C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#</w:t>
            </w:r>
          </w:p>
        </w:tc>
        <w:tc>
          <w:tcPr>
            <w:tcW w:w="2247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Actividad</w:t>
            </w:r>
          </w:p>
        </w:tc>
        <w:tc>
          <w:tcPr>
            <w:tcW w:w="1931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  <w:b w:val="0"/>
              </w:rPr>
              <w:t xml:space="preserve">Responsable – Procesos </w:t>
            </w:r>
          </w:p>
        </w:tc>
        <w:tc>
          <w:tcPr>
            <w:tcW w:w="2308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  <w:b w:val="0"/>
              </w:rPr>
              <w:t xml:space="preserve">Corresponsable – Proceso </w:t>
            </w:r>
          </w:p>
        </w:tc>
        <w:tc>
          <w:tcPr>
            <w:tcW w:w="2325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  <w:b w:val="0"/>
              </w:rPr>
              <w:t xml:space="preserve">Presupuesto </w:t>
            </w:r>
          </w:p>
        </w:tc>
      </w:tr>
      <w:tr w:rsidR="009C145C" w:rsidTr="009C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1.</w:t>
            </w:r>
          </w:p>
        </w:tc>
        <w:tc>
          <w:tcPr>
            <w:tcW w:w="2247" w:type="dxa"/>
          </w:tcPr>
          <w:p w:rsidR="009C145C" w:rsidRPr="00E7735F" w:rsidRDefault="00A7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Gestionar nuevas líneas de créditos para pago de matrículas de los estudiantes de la UMAYOR</w:t>
            </w:r>
          </w:p>
        </w:tc>
        <w:tc>
          <w:tcPr>
            <w:tcW w:w="1931" w:type="dxa"/>
          </w:tcPr>
          <w:p w:rsidR="009C145C" w:rsidRPr="00E7735F" w:rsidRDefault="00A7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Financiera</w:t>
            </w:r>
          </w:p>
        </w:tc>
        <w:tc>
          <w:tcPr>
            <w:tcW w:w="2308" w:type="dxa"/>
          </w:tcPr>
          <w:p w:rsidR="009C145C" w:rsidRPr="00E7735F" w:rsidRDefault="00E7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Financiera</w:t>
            </w:r>
          </w:p>
        </w:tc>
        <w:tc>
          <w:tcPr>
            <w:tcW w:w="2325" w:type="dxa"/>
          </w:tcPr>
          <w:p w:rsidR="009C145C" w:rsidRPr="00E7735F" w:rsidRDefault="00CE6AC4" w:rsidP="00A7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 xml:space="preserve"> </w:t>
            </w:r>
            <w:r w:rsidR="00336DC9">
              <w:rPr>
                <w:rFonts w:ascii="Arial" w:eastAsia="Arimo" w:hAnsi="Arial" w:cs="Arial"/>
              </w:rPr>
              <w:t>$5.000.000</w:t>
            </w:r>
          </w:p>
        </w:tc>
      </w:tr>
      <w:tr w:rsidR="009C145C" w:rsidTr="009C145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:rsidR="009C145C" w:rsidRPr="00E7735F" w:rsidRDefault="00CE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2.</w:t>
            </w:r>
          </w:p>
        </w:tc>
        <w:tc>
          <w:tcPr>
            <w:tcW w:w="2247" w:type="dxa"/>
          </w:tcPr>
          <w:p w:rsidR="009C145C" w:rsidRPr="00E7735F" w:rsidRDefault="00A7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Desarrollo de sistema de gestión de información financiera</w:t>
            </w:r>
          </w:p>
        </w:tc>
        <w:tc>
          <w:tcPr>
            <w:tcW w:w="1931" w:type="dxa"/>
          </w:tcPr>
          <w:p w:rsidR="009C145C" w:rsidRPr="00E7735F" w:rsidRDefault="00E7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sistemas</w:t>
            </w:r>
          </w:p>
        </w:tc>
        <w:tc>
          <w:tcPr>
            <w:tcW w:w="2308" w:type="dxa"/>
          </w:tcPr>
          <w:p w:rsidR="009C145C" w:rsidRPr="00E7735F" w:rsidRDefault="00E7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 w:rsidRPr="00E7735F">
              <w:rPr>
                <w:rFonts w:ascii="Arial" w:eastAsia="Arimo" w:hAnsi="Arial" w:cs="Arial"/>
              </w:rPr>
              <w:t>Financiera</w:t>
            </w:r>
          </w:p>
        </w:tc>
        <w:tc>
          <w:tcPr>
            <w:tcW w:w="2325" w:type="dxa"/>
          </w:tcPr>
          <w:p w:rsidR="009C145C" w:rsidRPr="00E7735F" w:rsidRDefault="0033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mo" w:hAnsi="Arial" w:cs="Arial"/>
              </w:rPr>
            </w:pPr>
            <w:r>
              <w:rPr>
                <w:rFonts w:ascii="Arial" w:eastAsia="Arimo" w:hAnsi="Arial" w:cs="Arial"/>
              </w:rPr>
              <w:t>$80.000.000</w:t>
            </w:r>
          </w:p>
        </w:tc>
      </w:tr>
    </w:tbl>
    <w:p w:rsidR="009C145C" w:rsidRDefault="009C145C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E7735F" w:rsidRDefault="00E7735F"/>
    <w:p w:rsidR="009C145C" w:rsidRDefault="00CE6AC4" w:rsidP="0070202B">
      <w:pPr>
        <w:pStyle w:val="Ttulo1"/>
        <w:jc w:val="center"/>
        <w:rPr>
          <w:rFonts w:ascii="Arial" w:eastAsia="Arimo" w:hAnsi="Arial" w:cs="Arial"/>
          <w:b/>
          <w:color w:val="538135"/>
          <w:sz w:val="36"/>
          <w:szCs w:val="36"/>
        </w:rPr>
      </w:pPr>
      <w:bookmarkStart w:id="11" w:name="_heading=h.17dp8vu" w:colFirst="0" w:colLast="0"/>
      <w:bookmarkEnd w:id="11"/>
      <w:r w:rsidRPr="0070202B">
        <w:rPr>
          <w:rFonts w:ascii="Arial" w:eastAsia="Arimo" w:hAnsi="Arial" w:cs="Arial"/>
          <w:b/>
          <w:color w:val="538135"/>
          <w:sz w:val="36"/>
          <w:szCs w:val="36"/>
        </w:rPr>
        <w:lastRenderedPageBreak/>
        <w:t>MEDICION Y SEGUIMEINTO</w:t>
      </w:r>
    </w:p>
    <w:p w:rsidR="0070202B" w:rsidRDefault="0070202B" w:rsidP="0070202B"/>
    <w:p w:rsidR="0070202B" w:rsidRDefault="0070202B" w:rsidP="0070202B"/>
    <w:p w:rsidR="00AF4E10" w:rsidRDefault="00AF4E10" w:rsidP="0070202B"/>
    <w:p w:rsidR="00AF4E10" w:rsidRDefault="00AF4E10" w:rsidP="0070202B"/>
    <w:p w:rsidR="00AF4E10" w:rsidRDefault="00AF4E10" w:rsidP="0070202B"/>
    <w:p w:rsidR="00AF4E10" w:rsidRDefault="00AF4E10" w:rsidP="0070202B"/>
    <w:p w:rsidR="0070202B" w:rsidRDefault="0070202B" w:rsidP="0070202B"/>
    <w:p w:rsidR="0070202B" w:rsidRPr="00AF4E10" w:rsidRDefault="00AF4E10" w:rsidP="00336DC9">
      <w:pPr>
        <w:jc w:val="both"/>
        <w:rPr>
          <w:rFonts w:ascii="Arial" w:hAnsi="Arial" w:cs="Arial"/>
        </w:rPr>
      </w:pPr>
      <w:r w:rsidRPr="00AF4E10">
        <w:rPr>
          <w:rFonts w:ascii="Arial" w:hAnsi="Arial" w:cs="Arial"/>
        </w:rPr>
        <w:t>La medición y el seguimiento al proyecto se hará a través de evidencias que se envíen como soporte del cumplimiento del plan de desarrollo que se viene realizando en la institución.</w:t>
      </w:r>
    </w:p>
    <w:p w:rsidR="0070202B" w:rsidRDefault="0070202B" w:rsidP="0070202B"/>
    <w:p w:rsidR="0070202B" w:rsidRDefault="0070202B" w:rsidP="0070202B"/>
    <w:p w:rsidR="0070202B" w:rsidRDefault="0070202B" w:rsidP="0070202B"/>
    <w:p w:rsidR="0070202B" w:rsidRPr="0070202B" w:rsidRDefault="0070202B" w:rsidP="0070202B"/>
    <w:p w:rsidR="009C145C" w:rsidRDefault="009C145C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AF4E10" w:rsidRDefault="00AF4E10"/>
    <w:p w:rsidR="009C145C" w:rsidRDefault="009C145C">
      <w:bookmarkStart w:id="12" w:name="_heading=h.3rdcrjn" w:colFirst="0" w:colLast="0"/>
      <w:bookmarkEnd w:id="12"/>
    </w:p>
    <w:p w:rsidR="00AF4E10" w:rsidRDefault="00AF4E10">
      <w:pPr>
        <w:pStyle w:val="Ttulo1"/>
        <w:rPr>
          <w:rFonts w:ascii="Arimo" w:eastAsia="Arimo" w:hAnsi="Arimo" w:cs="Arimo"/>
          <w:b/>
          <w:color w:val="538135"/>
          <w:sz w:val="36"/>
          <w:szCs w:val="36"/>
        </w:rPr>
      </w:pPr>
      <w:bookmarkStart w:id="13" w:name="_heading=h.26in1rg" w:colFirst="0" w:colLast="0"/>
      <w:bookmarkEnd w:id="13"/>
    </w:p>
    <w:p w:rsidR="00AF4E10" w:rsidRDefault="00AF4E10">
      <w:pPr>
        <w:pStyle w:val="Ttulo1"/>
        <w:rPr>
          <w:rFonts w:ascii="Arimo" w:eastAsia="Arimo" w:hAnsi="Arimo" w:cs="Arimo"/>
          <w:b/>
          <w:color w:val="538135"/>
          <w:sz w:val="36"/>
          <w:szCs w:val="36"/>
        </w:rPr>
      </w:pPr>
    </w:p>
    <w:p w:rsidR="00AF4E10" w:rsidRDefault="00AF4E10">
      <w:pPr>
        <w:pStyle w:val="Ttulo1"/>
        <w:rPr>
          <w:rFonts w:ascii="Arimo" w:eastAsia="Arimo" w:hAnsi="Arimo" w:cs="Arimo"/>
          <w:b/>
          <w:color w:val="538135"/>
          <w:sz w:val="36"/>
          <w:szCs w:val="36"/>
        </w:rPr>
      </w:pPr>
    </w:p>
    <w:p w:rsidR="00AF4E10" w:rsidRDefault="00AF4E10">
      <w:pPr>
        <w:pStyle w:val="Ttulo1"/>
        <w:rPr>
          <w:rFonts w:ascii="Arimo" w:eastAsia="Arimo" w:hAnsi="Arimo" w:cs="Arimo"/>
          <w:b/>
          <w:color w:val="538135"/>
          <w:sz w:val="36"/>
          <w:szCs w:val="36"/>
        </w:rPr>
      </w:pPr>
    </w:p>
    <w:p w:rsidR="009C145C" w:rsidRPr="00AF4E10" w:rsidRDefault="00CE6AC4" w:rsidP="00AF4E10">
      <w:pPr>
        <w:pStyle w:val="Ttulo1"/>
        <w:jc w:val="center"/>
        <w:rPr>
          <w:rFonts w:ascii="Arial" w:eastAsia="Arimo" w:hAnsi="Arial" w:cs="Arial"/>
          <w:b/>
          <w:color w:val="538135"/>
          <w:sz w:val="40"/>
          <w:szCs w:val="40"/>
        </w:rPr>
      </w:pPr>
      <w:r w:rsidRPr="00AF4E10">
        <w:rPr>
          <w:rFonts w:ascii="Arial" w:eastAsia="Arimo" w:hAnsi="Arial" w:cs="Arial"/>
          <w:b/>
          <w:color w:val="538135"/>
          <w:sz w:val="40"/>
          <w:szCs w:val="40"/>
        </w:rPr>
        <w:t>ANEXOS</w:t>
      </w:r>
    </w:p>
    <w:p w:rsidR="009C145C" w:rsidRDefault="009C145C"/>
    <w:p w:rsidR="009C145C" w:rsidRDefault="009C145C"/>
    <w:p w:rsidR="009C145C" w:rsidRDefault="00CE6AC4">
      <w:pPr>
        <w:pStyle w:val="Ttulo1"/>
        <w:rPr>
          <w:rFonts w:ascii="Arimo" w:eastAsia="Arimo" w:hAnsi="Arimo" w:cs="Arimo"/>
          <w:b/>
          <w:color w:val="538135"/>
          <w:sz w:val="36"/>
          <w:szCs w:val="36"/>
        </w:rPr>
      </w:pPr>
      <w:r>
        <w:rPr>
          <w:rFonts w:ascii="Arimo" w:eastAsia="Arimo" w:hAnsi="Arimo" w:cs="Arimo"/>
          <w:b/>
          <w:color w:val="538135"/>
          <w:sz w:val="36"/>
          <w:szCs w:val="36"/>
        </w:rPr>
        <w:t xml:space="preserve"> </w:t>
      </w:r>
    </w:p>
    <w:p w:rsidR="009C145C" w:rsidRDefault="009C145C"/>
    <w:p w:rsidR="009C145C" w:rsidRPr="00AF4E10" w:rsidRDefault="00CE6AC4">
      <w:pPr>
        <w:pStyle w:val="Ttulo1"/>
        <w:rPr>
          <w:rFonts w:ascii="Arial" w:eastAsia="Arimo" w:hAnsi="Arial" w:cs="Arial"/>
          <w:b/>
          <w:color w:val="538135"/>
          <w:sz w:val="22"/>
          <w:szCs w:val="22"/>
        </w:rPr>
      </w:pPr>
      <w:r>
        <w:rPr>
          <w:rFonts w:ascii="Arimo" w:eastAsia="Arimo" w:hAnsi="Arimo" w:cs="Arimo"/>
          <w:b/>
          <w:color w:val="538135"/>
          <w:sz w:val="36"/>
          <w:szCs w:val="36"/>
        </w:rPr>
        <w:t xml:space="preserve"> </w:t>
      </w:r>
    </w:p>
    <w:p w:rsidR="009C145C" w:rsidRPr="00AF4E10" w:rsidRDefault="00AF4E10" w:rsidP="00336DC9">
      <w:pPr>
        <w:jc w:val="both"/>
        <w:rPr>
          <w:rFonts w:ascii="Arial" w:hAnsi="Arial" w:cs="Arial"/>
        </w:rPr>
      </w:pPr>
      <w:r w:rsidRPr="00AF4E10">
        <w:rPr>
          <w:rFonts w:ascii="Arial" w:hAnsi="Arial" w:cs="Arial"/>
        </w:rPr>
        <w:t>Actas de reuniones de mesas de trabajo con programadores del sistema y cada miembro del equipo de trabajo del área financiera.</w:t>
      </w:r>
    </w:p>
    <w:p w:rsidR="009C145C" w:rsidRDefault="009C145C"/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p w:rsidR="009C145C" w:rsidRDefault="009C145C">
      <w:pPr>
        <w:rPr>
          <w:u w:val="single"/>
        </w:rPr>
      </w:pPr>
    </w:p>
    <w:sectPr w:rsidR="009C1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7F" w:rsidRDefault="00525A7F">
      <w:pPr>
        <w:spacing w:after="0" w:line="240" w:lineRule="auto"/>
      </w:pPr>
      <w:r>
        <w:separator/>
      </w:r>
    </w:p>
  </w:endnote>
  <w:endnote w:type="continuationSeparator" w:id="0">
    <w:p w:rsidR="00525A7F" w:rsidRDefault="005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9C1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9C1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9C1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7F" w:rsidRDefault="00525A7F">
      <w:pPr>
        <w:spacing w:after="0" w:line="240" w:lineRule="auto"/>
      </w:pPr>
      <w:r>
        <w:separator/>
      </w:r>
    </w:p>
  </w:footnote>
  <w:footnote w:type="continuationSeparator" w:id="0">
    <w:p w:rsidR="00525A7F" w:rsidRDefault="005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525A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.25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525A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12.25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5C" w:rsidRDefault="00525A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12.25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4E7A"/>
    <w:multiLevelType w:val="multilevel"/>
    <w:tmpl w:val="BFB0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B2127"/>
    <w:multiLevelType w:val="hybridMultilevel"/>
    <w:tmpl w:val="49DAAE5E"/>
    <w:lvl w:ilvl="0" w:tplc="7D7C96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5C"/>
    <w:rsid w:val="00011AE6"/>
    <w:rsid w:val="0018570E"/>
    <w:rsid w:val="00210D99"/>
    <w:rsid w:val="00216667"/>
    <w:rsid w:val="00272881"/>
    <w:rsid w:val="00336DC9"/>
    <w:rsid w:val="00354A08"/>
    <w:rsid w:val="00385B64"/>
    <w:rsid w:val="004403B1"/>
    <w:rsid w:val="004E15A4"/>
    <w:rsid w:val="00525A7F"/>
    <w:rsid w:val="0070202B"/>
    <w:rsid w:val="00890155"/>
    <w:rsid w:val="009C145C"/>
    <w:rsid w:val="00A70D31"/>
    <w:rsid w:val="00AF4E10"/>
    <w:rsid w:val="00B75542"/>
    <w:rsid w:val="00CE6AC4"/>
    <w:rsid w:val="00E7735F"/>
    <w:rsid w:val="00F32E0C"/>
    <w:rsid w:val="00F5668A"/>
    <w:rsid w:val="00F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AA3829-C10C-4485-A1AE-1FB2A98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46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1D1"/>
  </w:style>
  <w:style w:type="paragraph" w:styleId="Piedepgina">
    <w:name w:val="footer"/>
    <w:basedOn w:val="Normal"/>
    <w:link w:val="PiedepginaCar"/>
    <w:uiPriority w:val="99"/>
    <w:unhideWhenUsed/>
    <w:rsid w:val="00B46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1D1"/>
  </w:style>
  <w:style w:type="character" w:customStyle="1" w:styleId="Ttulo1Car">
    <w:name w:val="Título 1 Car"/>
    <w:basedOn w:val="Fuentedeprrafopredeter"/>
    <w:link w:val="Ttulo1"/>
    <w:uiPriority w:val="9"/>
    <w:rsid w:val="00C52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5210A"/>
    <w:pPr>
      <w:tabs>
        <w:tab w:val="left" w:pos="440"/>
        <w:tab w:val="right" w:leader="dot" w:pos="8828"/>
      </w:tabs>
      <w:spacing w:after="100"/>
    </w:pPr>
    <w:rPr>
      <w:rFonts w:ascii="Arial Unicode MS" w:eastAsia="Arial Unicode MS" w:hAnsi="Arial Unicode MS" w:cs="Arial Unicode MS"/>
      <w:b/>
      <w:noProof/>
      <w:color w:val="538135" w:themeColor="accent6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C5210A"/>
    <w:pPr>
      <w:tabs>
        <w:tab w:val="right" w:leader="dot" w:pos="8828"/>
      </w:tabs>
      <w:spacing w:after="100"/>
      <w:ind w:left="220"/>
    </w:pPr>
    <w:rPr>
      <w:rFonts w:ascii="Arial Unicode MS" w:eastAsia="Arial Unicode MS" w:hAnsi="Arial Unicode MS" w:cs="Arial Unicode MS"/>
      <w:b/>
      <w:noProof/>
      <w:color w:val="595959" w:themeColor="text1" w:themeTint="A6"/>
    </w:rPr>
  </w:style>
  <w:style w:type="character" w:styleId="Hipervnculo">
    <w:name w:val="Hyperlink"/>
    <w:basedOn w:val="Fuentedeprrafopredeter"/>
    <w:uiPriority w:val="99"/>
    <w:unhideWhenUsed/>
    <w:rsid w:val="00C5210A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C5210A"/>
    <w:pPr>
      <w:spacing w:after="0"/>
    </w:pPr>
  </w:style>
  <w:style w:type="character" w:customStyle="1" w:styleId="Ttulo2Car">
    <w:name w:val="Título 2 Car"/>
    <w:basedOn w:val="Fuentedeprrafopredeter"/>
    <w:link w:val="Ttulo2"/>
    <w:uiPriority w:val="9"/>
    <w:rsid w:val="00C52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2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FE60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4E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8powaYnY844ncZr/szYy6cvUOg==">AMUW2mVxq+gKxSX4GTw2PIyrKt4ogSwYX7MbkTm8+G3Ma3hSJZOTG2VZb8sq98ABj70zy13lsWpinaqWhafS0MZ3at0JZ+zW3jj0PSfPpWw8DDZ0fiAJrpXjQWmChVhL1gQChbnMKV3PHbsHklatAKozOE4fKdJ7+ZvWmiTPIH8Ymk/AS2g0rniFUiObGRfwhCq6ULBFs28W5sv50V6QutgFdIjGvMWI2V1CjOOAUT4MPEx6KnosDoawRALkkd25+q07Tui5aej8a1rszmtBi8/ddq4eF7S9BKujgPaONDgYPOM/LTCgz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Paola PadillaSuarez</cp:lastModifiedBy>
  <cp:revision>2</cp:revision>
  <dcterms:created xsi:type="dcterms:W3CDTF">2022-04-21T16:32:00Z</dcterms:created>
  <dcterms:modified xsi:type="dcterms:W3CDTF">2022-04-21T16:32:00Z</dcterms:modified>
</cp:coreProperties>
</file>